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2026-0371-BW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Lackierarbeiten - Neubau Melanchthonschule in Münster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Maler- und Lackierarbeiten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